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4061FF" w14:paraId="56888A11" w14:textId="77777777" w:rsidTr="008821C9">
        <w:trPr>
          <w:trHeight w:val="348"/>
        </w:trPr>
        <w:tc>
          <w:tcPr>
            <w:tcW w:w="9655" w:type="dxa"/>
            <w:shd w:val="clear" w:color="auto" w:fill="252593"/>
            <w:vAlign w:val="center"/>
          </w:tcPr>
          <w:p w14:paraId="50314159" w14:textId="61CF232C" w:rsidR="00895E0C" w:rsidRPr="00B26586" w:rsidRDefault="00895E0C" w:rsidP="00E00C7B">
            <w:pPr>
              <w:ind w:left="357" w:hanging="357"/>
              <w:outlineLvl w:val="0"/>
            </w:pPr>
            <w:bookmarkStart w:id="0" w:name="_Toc116021976"/>
            <w:bookmarkStart w:id="1" w:name="_Toc116219504"/>
            <w:r>
              <w:rPr>
                <w:b/>
                <w:bCs/>
                <w:sz w:val="24"/>
                <w:szCs w:val="24"/>
              </w:rPr>
              <w:t>Microsoft System Center</w:t>
            </w:r>
            <w:r w:rsidR="00591C44">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91C44" w:rsidRPr="00FE7718">
              <w:rPr>
                <w:bCs/>
                <w:sz w:val="24"/>
                <w:szCs w:val="24"/>
                <w:vertAlign w:val="superscript"/>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4061FF" w:rsidRDefault="00895E0C" w:rsidP="00B35F00">
            <w:pPr>
              <w:ind w:left="357" w:hanging="357"/>
              <w:outlineLvl w:val="0"/>
              <w:rPr>
                <w:lang w:val="en-US"/>
              </w:rPr>
            </w:pPr>
            <w:r w:rsidRPr="004061FF">
              <w:rPr>
                <w:b/>
                <w:bCs/>
                <w:sz w:val="24"/>
                <w:szCs w:val="24"/>
                <w:lang w:val="en-US"/>
              </w:rPr>
              <w:t xml:space="preserve">Microsoft System Center 2016 Data Protection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061FF">
              <w:rPr>
                <w:bCs/>
                <w:sz w:val="24"/>
                <w:szCs w:val="24"/>
                <w:vertAlign w:val="superscript"/>
                <w:lang w:val="en-US"/>
              </w:rPr>
              <w:t>2</w:t>
            </w:r>
            <w:bookmarkEnd w:id="0"/>
            <w:bookmarkEnd w:id="1"/>
          </w:p>
          <w:p w14:paraId="10AB5130" w14:textId="26FA5F6A" w:rsidR="00B35F00" w:rsidRPr="004061FF" w:rsidRDefault="00B35F00" w:rsidP="00B35F00">
            <w:pPr>
              <w:ind w:left="357" w:hanging="357"/>
              <w:outlineLvl w:val="0"/>
              <w:rPr>
                <w:lang w:val="en-US"/>
              </w:rPr>
            </w:pPr>
            <w:r w:rsidRPr="004061FF">
              <w:rPr>
                <w:b/>
                <w:bCs/>
                <w:sz w:val="24"/>
                <w:szCs w:val="24"/>
                <w:lang w:val="en-US"/>
              </w:rPr>
              <w:t xml:space="preserve">Microsoft System Center 2016 Operations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6E00156E" w14:textId="080B1A78" w:rsidR="00B35F00" w:rsidRPr="004061FF" w:rsidRDefault="00B35F00" w:rsidP="00B35F00">
            <w:pPr>
              <w:ind w:left="357" w:hanging="357"/>
              <w:outlineLvl w:val="0"/>
              <w:rPr>
                <w:lang w:val="en-US"/>
              </w:rPr>
            </w:pPr>
            <w:r w:rsidRPr="004061FF">
              <w:rPr>
                <w:b/>
                <w:bCs/>
                <w:sz w:val="24"/>
                <w:szCs w:val="24"/>
                <w:lang w:val="en-US"/>
              </w:rPr>
              <w:t xml:space="preserve">Microsoft System Center 2016 Service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230A205E" w14:textId="6E79E5CB" w:rsidR="00B35F00" w:rsidRPr="004061FF" w:rsidRDefault="00B35F00" w:rsidP="00B35F00">
            <w:pPr>
              <w:ind w:left="357" w:hanging="357"/>
              <w:outlineLvl w:val="0"/>
              <w:rPr>
                <w:b/>
                <w:bCs/>
                <w:sz w:val="24"/>
                <w:szCs w:val="24"/>
                <w:lang w:val="en-US"/>
              </w:rPr>
            </w:pPr>
            <w:r w:rsidRPr="004061FF">
              <w:rPr>
                <w:b/>
                <w:bCs/>
                <w:sz w:val="24"/>
                <w:szCs w:val="24"/>
                <w:lang w:val="en-US"/>
              </w:rPr>
              <w:t xml:space="preserve">Microsoft System Center 2016 Orchestrator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tc>
      </w:tr>
      <w:tr w:rsidR="00895E0C" w:rsidRPr="00FE7718" w14:paraId="3C4FF386" w14:textId="77777777" w:rsidTr="008821C9">
        <w:trPr>
          <w:trHeight w:val="1371"/>
        </w:trPr>
        <w:tc>
          <w:tcPr>
            <w:tcW w:w="9655" w:type="dxa"/>
          </w:tcPr>
          <w:p w14:paraId="4F2598CC" w14:textId="77777777" w:rsidR="00895E0C" w:rsidRPr="008C1BCC" w:rsidRDefault="00895E0C" w:rsidP="00867C57">
            <w:pPr>
              <w:spacing w:before="0" w:after="0"/>
              <w:rPr>
                <w:rFonts w:eastAsia="SimSun" w:cs="Times New Roman"/>
                <w:b/>
                <w:bCs/>
                <w:sz w:val="28"/>
                <w:szCs w:val="28"/>
                <w:lang w:val="en-US" w:eastAsia="en-US" w:bidi="ar-SA"/>
              </w:rPr>
            </w:pPr>
          </w:p>
          <w:p w14:paraId="7063B627" w14:textId="1F919FF8" w:rsidR="00895E0C" w:rsidRPr="00FE7718" w:rsidRDefault="00895E0C" w:rsidP="008C1BCC">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E00C7B"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26586"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26586" w:rsidRDefault="00EC3FD2" w:rsidP="00867C57">
      <w:r>
        <w:t xml:space="preserve">Esses termos substituem quaisquer termos eletrônicos que possam estar contidos no software. Se quaisquer termos contidos no software estiverem em conflito com os presentes termos, estes prevalecerão. </w:t>
      </w:r>
      <w:r>
        <w:rPr>
          <w:sz w:val="20"/>
          <w:szCs w:val="20"/>
        </w:rPr>
        <w:t>Leia-os atentamente. Eles se aplicam ao software acima identificado, que inclui, se houver, a mídia na qual ele está contido. Os termos também se aplicam aos seguintes itens da Microsoft:</w:t>
      </w:r>
    </w:p>
    <w:p w14:paraId="7489036F" w14:textId="77777777" w:rsidR="00895E0C" w:rsidRPr="00B26586"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B26586"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B26586"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B26586"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3BDC39A2"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8205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B26586" w:rsidRDefault="00895E0C" w:rsidP="00867C57">
      <w:pPr>
        <w:pStyle w:val="Heading1"/>
        <w:keepNext/>
        <w:ind w:left="360" w:hanging="360"/>
      </w:pPr>
      <w:r>
        <w:rPr>
          <w:sz w:val="20"/>
          <w:szCs w:val="20"/>
        </w:rPr>
        <w:t>VISÃO GERAL.</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26586" w:rsidRDefault="00507F77" w:rsidP="00867C57">
      <w:pPr>
        <w:pStyle w:val="Bullet3"/>
      </w:pPr>
      <w:r>
        <w:rPr>
          <w:sz w:val="20"/>
          <w:szCs w:val="20"/>
        </w:rPr>
        <w:t>Software para Servidores e</w:t>
      </w:r>
    </w:p>
    <w:p w14:paraId="0D5088ED" w14:textId="37D9E736" w:rsidR="005E019F" w:rsidRPr="00B26586"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26586" w:rsidRDefault="000E3B4D" w:rsidP="00867C57">
      <w:pPr>
        <w:pStyle w:val="Heading2"/>
      </w:pPr>
      <w:r>
        <w:rPr>
          <w:sz w:val="20"/>
          <w:szCs w:val="20"/>
        </w:rPr>
        <w:t>Definições.</w:t>
      </w:r>
    </w:p>
    <w:p w14:paraId="3459DF43" w14:textId="4B214EA4" w:rsidR="007630DD" w:rsidRPr="00B26586"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B26586"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B26586"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386AFF47" w:rsidR="008404F9" w:rsidRPr="00B26586" w:rsidRDefault="008404F9" w:rsidP="00867C57">
      <w:pPr>
        <w:autoSpaceDE w:val="0"/>
        <w:autoSpaceDN w:val="0"/>
        <w:spacing w:before="0" w:after="240"/>
        <w:ind w:left="720"/>
      </w:pPr>
      <w:r>
        <w:rPr>
          <w:b/>
          <w:sz w:val="20"/>
          <w:szCs w:val="20"/>
        </w:rPr>
        <w:t>Software de Servidor.</w:t>
      </w:r>
      <w:r>
        <w:rPr>
          <w:sz w:val="20"/>
          <w:szCs w:val="20"/>
        </w:rPr>
        <w:t xml:space="preserve"> ”Software para Servidores”, conforme usado nestes termos de licença, significa todo e qualquer componente do System Center 2016 Standard, System Center 2016 Datacenter, System Center Configuration Manager 1606, System Center 2016 Data Protection Manager, System Center 2016 Operations Manager, System Center 2016 Service Manager ou System Center 2016 Orchestrator, dependendo de quais licenças de software você adquirir.</w:t>
      </w:r>
    </w:p>
    <w:p w14:paraId="360A82B1" w14:textId="694D85C7" w:rsidR="005E019F" w:rsidRPr="00B26586"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8205E">
        <w:rPr>
          <w:sz w:val="20"/>
          <w:szCs w:val="20"/>
        </w:rPr>
        <w:t xml:space="preserve"> </w:t>
      </w:r>
    </w:p>
    <w:p w14:paraId="22E3033C" w14:textId="738D1628" w:rsidR="00895E0C" w:rsidRPr="00B26586"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26586" w:rsidRDefault="00895E0C" w:rsidP="00867C57">
      <w:pPr>
        <w:pStyle w:val="Heading2"/>
        <w:keepNext/>
        <w:ind w:hanging="360"/>
      </w:pPr>
      <w:r>
        <w:rPr>
          <w:sz w:val="20"/>
          <w:szCs w:val="20"/>
        </w:rPr>
        <w:t>Terminologia de Licenciamento.</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26586"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26586"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26586" w:rsidRDefault="00895E0C" w:rsidP="00867C57">
      <w:pPr>
        <w:pStyle w:val="Body3"/>
      </w:pPr>
      <w:r>
        <w:rPr>
          <w:sz w:val="20"/>
          <w:szCs w:val="20"/>
        </w:rPr>
        <w:lastRenderedPageBreak/>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790366">
        <w:rPr>
          <w:b/>
          <w:bCs/>
          <w:sz w:val="20"/>
          <w:szCs w:val="20"/>
        </w:rPr>
        <w:t>.</w:t>
      </w:r>
      <w:r>
        <w:rPr>
          <w:sz w:val="20"/>
          <w:szCs w:val="20"/>
        </w:rPr>
        <w:t xml:space="preserve"> Para os fins destes termos de licença, “gerenciar” um OSE significa</w:t>
      </w:r>
    </w:p>
    <w:p w14:paraId="44F2D00B" w14:textId="77777777" w:rsidR="00895E0C" w:rsidRPr="00B26586" w:rsidRDefault="00895E0C" w:rsidP="00867C57">
      <w:pPr>
        <w:pStyle w:val="Bullet4"/>
      </w:pPr>
      <w:r>
        <w:rPr>
          <w:sz w:val="20"/>
          <w:szCs w:val="20"/>
        </w:rPr>
        <w:t>solicitar ou receber dados</w:t>
      </w:r>
    </w:p>
    <w:p w14:paraId="32241DB3" w14:textId="77777777" w:rsidR="00895E0C" w:rsidRPr="00B26586" w:rsidRDefault="00895E0C" w:rsidP="00867C57">
      <w:pPr>
        <w:pStyle w:val="Bullet4"/>
      </w:pPr>
      <w:r>
        <w:rPr>
          <w:sz w:val="20"/>
          <w:szCs w:val="20"/>
        </w:rPr>
        <w:t>configurar ou</w:t>
      </w:r>
    </w:p>
    <w:p w14:paraId="2E941E7D" w14:textId="77777777" w:rsidR="00895E0C" w:rsidRPr="00B26586" w:rsidRDefault="00895E0C" w:rsidP="00867C57">
      <w:pPr>
        <w:pStyle w:val="Bullet4"/>
      </w:pPr>
      <w:r>
        <w:rPr>
          <w:sz w:val="20"/>
          <w:szCs w:val="20"/>
        </w:rPr>
        <w:t>fornecer instruções ao hardware ou ao software direta ou indiretamente associado ao OSE.</w:t>
      </w:r>
    </w:p>
    <w:p w14:paraId="03627FAD" w14:textId="77777777" w:rsidR="00895E0C" w:rsidRPr="00B26586"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B26586" w:rsidRDefault="00895E0C" w:rsidP="00B73BFE">
      <w:pPr>
        <w:pStyle w:val="Heading1"/>
        <w:keepNext/>
        <w:ind w:left="360" w:hanging="360"/>
      </w:pPr>
      <w:r>
        <w:rPr>
          <w:sz w:val="20"/>
          <w:szCs w:val="20"/>
        </w:rPr>
        <w:t>DIREITOS DE USO.</w:t>
      </w:r>
    </w:p>
    <w:p w14:paraId="126350B9" w14:textId="77777777" w:rsidR="00895E0C" w:rsidRPr="00B26586"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B26586"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B26586" w:rsidRDefault="00895E0C" w:rsidP="00867C57">
      <w:pPr>
        <w:pStyle w:val="Heading3Bold"/>
        <w:tabs>
          <w:tab w:val="clear" w:pos="1077"/>
          <w:tab w:val="clear" w:pos="1440"/>
          <w:tab w:val="num" w:pos="1080"/>
        </w:tabs>
      </w:pPr>
      <w:r>
        <w:rPr>
          <w:sz w:val="20"/>
          <w:szCs w:val="20"/>
        </w:rPr>
        <w:t>Categorias de Licenças de Gerenciamento.</w:t>
      </w:r>
      <w:r w:rsidRPr="00613F7D">
        <w:rPr>
          <w:b w:val="0"/>
          <w:bCs w:val="0"/>
          <w:sz w:val="20"/>
          <w:szCs w:val="20"/>
        </w:rPr>
        <w:t xml:space="preserve">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B26586"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26586" w:rsidRDefault="0080335E" w:rsidP="00F611C0">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768FC52A" w:rsidR="0080335E" w:rsidRPr="00B26586" w:rsidRDefault="0080335E" w:rsidP="00F611C0">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6C6C0926" w14:textId="43F927B7" w:rsidR="0080335E" w:rsidRPr="00B26586" w:rsidRDefault="0080335E" w:rsidP="00F611C0">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w:t>
      </w:r>
      <w:r>
        <w:t xml:space="preserve"> O número de Licenças necessário é igual ao número de Núcleos Físicos no Servidor Licenciado, sujeito a no mínimo oito Licenças por Processador Físico e no mínimo 16 Licenças por Servidor.</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2016 Data Protection Manager, Licença de Gerenciamento de Cliente do System Center 2016 Operations Manager, Licença de Gerenciamento de Cliente do System Center 2016 Service Manager e </w:t>
      </w:r>
      <w:r>
        <w:rPr>
          <w:b w:val="0"/>
          <w:sz w:val="20"/>
          <w:szCs w:val="20"/>
        </w:rPr>
        <w:t>Licença de Gerenciamento de Cliente do System Center 2016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26586" w:rsidRDefault="00895E0C" w:rsidP="00867C57">
      <w:pPr>
        <w:pStyle w:val="Bullet4Underlined"/>
      </w:pPr>
      <w:r>
        <w:rPr>
          <w:sz w:val="20"/>
          <w:szCs w:val="20"/>
        </w:rPr>
        <w:t>Licenças de Gerenciamento de Cliente de OSE</w:t>
      </w:r>
      <w:r>
        <w:rPr>
          <w:sz w:val="20"/>
          <w:szCs w:val="20"/>
          <w:u w:val="none"/>
        </w:rPr>
        <w:t xml:space="preserve">. </w:t>
      </w:r>
    </w:p>
    <w:p w14:paraId="7AD2C8BE" w14:textId="745F450E"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8205E">
        <w:rPr>
          <w:sz w:val="20"/>
          <w:szCs w:val="20"/>
          <w:u w:val="none"/>
        </w:rPr>
        <w:t xml:space="preserve"> </w:t>
      </w:r>
    </w:p>
    <w:p w14:paraId="06D4E44C" w14:textId="2188E333" w:rsidR="002B10A1" w:rsidRPr="00B26586"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8205E">
        <w:rPr>
          <w:sz w:val="20"/>
          <w:szCs w:val="20"/>
          <w:u w:val="none"/>
        </w:rPr>
        <w:t xml:space="preserve"> </w:t>
      </w:r>
    </w:p>
    <w:p w14:paraId="77606153" w14:textId="526EE944" w:rsidR="00895E0C" w:rsidRPr="00B26586"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8205E">
        <w:rPr>
          <w:sz w:val="20"/>
          <w:szCs w:val="20"/>
          <w:u w:val="none"/>
        </w:rPr>
        <w:t xml:space="preserve"> </w:t>
      </w:r>
    </w:p>
    <w:p w14:paraId="31AE3762" w14:textId="77777777" w:rsidR="002B10A1" w:rsidRPr="00B26586"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52C53A42"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8205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26586"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B26586"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B26586"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B26586"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B26586" w:rsidRDefault="005E498D" w:rsidP="00867C57">
      <w:pPr>
        <w:pStyle w:val="Bullet4"/>
      </w:pPr>
      <w: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26586"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B26586"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562C9AEF" w:rsidR="00895E0C" w:rsidRPr="00B26586" w:rsidRDefault="00895E0C" w:rsidP="008D2685">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2016 permitem o gerenciamento por instâncias de versões anteriores do Software para Servidores</w:t>
      </w:r>
      <w:r>
        <w:rPr>
          <w:b w:val="0"/>
          <w:sz w:val="20"/>
        </w:rPr>
        <w:t>.</w:t>
      </w:r>
    </w:p>
    <w:p w14:paraId="7F8AA721" w14:textId="77777777" w:rsidR="00895E0C" w:rsidRPr="00B26586" w:rsidRDefault="00895E0C" w:rsidP="00867C57">
      <w:pPr>
        <w:pStyle w:val="Heading2"/>
      </w:pPr>
      <w:r>
        <w:rPr>
          <w:sz w:val="20"/>
          <w:szCs w:val="20"/>
        </w:rPr>
        <w:t>Uso do Software.</w:t>
      </w:r>
      <w:r w:rsidRPr="0075553A">
        <w:rPr>
          <w:b w:val="0"/>
          <w:bCs w:val="0"/>
          <w:sz w:val="20"/>
          <w:szCs w:val="20"/>
        </w:rPr>
        <w:t xml:space="preserv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26586" w:rsidRDefault="00895E0C" w:rsidP="00867C57">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26586" w:rsidRDefault="00895E0C" w:rsidP="00867C57">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26586" w:rsidRDefault="005644F4" w:rsidP="00867C57">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0A9BD3E5" w:rsidR="005644F4" w:rsidRPr="00B26586" w:rsidRDefault="005644F4" w:rsidP="00867C57">
      <w:pPr>
        <w:pStyle w:val="Heading2"/>
      </w:pPr>
      <w:r>
        <w:rPr>
          <w:sz w:val="20"/>
          <w:szCs w:val="20"/>
        </w:rPr>
        <w:t>Programas de Terceiros.</w:t>
      </w:r>
      <w:r>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DIREITOS DE USO E/OU REQUISITOS DE LICENCIAMENTO ADICIONAIS.</w:t>
      </w:r>
    </w:p>
    <w:p w14:paraId="41874EAF" w14:textId="1469B678" w:rsidR="0063115B" w:rsidRPr="00B26586" w:rsidRDefault="005644F4" w:rsidP="00867C57">
      <w:pPr>
        <w:pStyle w:val="Heading2"/>
      </w:pPr>
      <w:r>
        <w:rPr>
          <w:sz w:val="20"/>
          <w:szCs w:val="20"/>
        </w:rPr>
        <w:t>Componentes da Marca SQL Server.</w:t>
      </w:r>
      <w:r>
        <w:rPr>
          <w:b w:val="0"/>
          <w:bCs w:val="0"/>
          <w:sz w:val="20"/>
          <w:szCs w:val="20"/>
        </w:rPr>
        <w:t xml:space="preserve"> </w:t>
      </w:r>
    </w:p>
    <w:p w14:paraId="740B63B6" w14:textId="32AFCCF5" w:rsidR="005644F4" w:rsidRPr="00B26586" w:rsidRDefault="00834FC1" w:rsidP="00A576AC">
      <w:pPr>
        <w:pStyle w:val="Heading3"/>
        <w:ind w:right="90"/>
      </w:pPr>
      <w: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Objetos de Gerenciamento Compartilhado do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Serviço de Compilador Transact-SQL do SQL Server 2014</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B26586" w:rsidRDefault="0063115B" w:rsidP="0063115B">
      <w:pPr>
        <w:pStyle w:val="Heading3"/>
      </w:pPr>
      <w:r>
        <w:t xml:space="preserve">O System Center </w:t>
      </w:r>
      <w:r>
        <w:rPr>
          <w:sz w:val="20"/>
          <w:szCs w:val="20"/>
        </w:rPr>
        <w:t>Configuration Manager</w:t>
      </w:r>
      <w:r>
        <w:t xml:space="preserve"> 1606 contém os seguintes componentes da marca Microsoft SQL Server, e os termos de licença aplicáveis ao uso que você faz desses programas são encontrados </w:t>
      </w:r>
      <w:r>
        <w:rPr>
          <w:sz w:val="20"/>
          <w:szCs w:val="20"/>
        </w:rPr>
        <w:t xml:space="preserve">em </w:t>
      </w:r>
      <w:hyperlink r:id="rId11" w:history="1">
        <w:r>
          <w:rPr>
            <w:rStyle w:val="Hyperlink"/>
            <w:rFonts w:cs="Tahoma"/>
          </w:rPr>
          <w:t>http://go.microsoft.com/fwlink/?LinkID=787077</w:t>
        </w:r>
      </w:hyperlink>
      <w:r>
        <w:t>. Se você não concordar com os termos de licença desses programas, não poderá usá-los.</w:t>
      </w:r>
      <w:r>
        <w:rPr>
          <w:sz w:val="20"/>
          <w:szCs w:val="20"/>
        </w:rPr>
        <w:t xml:space="preserve"> </w:t>
      </w:r>
    </w:p>
    <w:p w14:paraId="53330983" w14:textId="1A2BBB92" w:rsidR="00CA3FEA" w:rsidRPr="00B26586" w:rsidRDefault="00973351" w:rsidP="003845C5">
      <w:pPr>
        <w:pStyle w:val="Bullet4"/>
        <w:numPr>
          <w:ilvl w:val="1"/>
          <w:numId w:val="2"/>
        </w:numPr>
        <w:spacing w:after="0"/>
      </w:pPr>
      <w:hyperlink r:id="rId12" w:history="1">
        <w:r w:rsidR="00A754D9">
          <w:rPr>
            <w:sz w:val="20"/>
            <w:szCs w:val="20"/>
          </w:rPr>
          <w:t>SQL Server 2012 Native Client</w:t>
        </w:r>
      </w:hyperlink>
    </w:p>
    <w:p w14:paraId="6800BB55" w14:textId="23B93F31" w:rsidR="00CA3FEA" w:rsidRPr="00B26586" w:rsidRDefault="00973351" w:rsidP="003845C5">
      <w:pPr>
        <w:pStyle w:val="Bullet4"/>
        <w:numPr>
          <w:ilvl w:val="1"/>
          <w:numId w:val="2"/>
        </w:numPr>
        <w:spacing w:before="0" w:after="0"/>
      </w:pPr>
      <w:hyperlink r:id="rId13" w:history="1">
        <w:r w:rsidR="00A754D9">
          <w:rPr>
            <w:sz w:val="20"/>
            <w:szCs w:val="20"/>
          </w:rPr>
          <w:t>SQL Server 2014 Express</w:t>
        </w:r>
      </w:hyperlink>
    </w:p>
    <w:p w14:paraId="7F1F966C" w14:textId="254C9EBE" w:rsidR="00CA3FEA" w:rsidRPr="00B26586" w:rsidRDefault="00973351" w:rsidP="003845C5">
      <w:pPr>
        <w:pStyle w:val="Bullet4"/>
        <w:numPr>
          <w:ilvl w:val="1"/>
          <w:numId w:val="2"/>
        </w:numPr>
        <w:spacing w:before="0" w:after="0"/>
      </w:pPr>
      <w:hyperlink r:id="rId14" w:history="1">
        <w:r w:rsidR="00A754D9">
          <w:rPr>
            <w:sz w:val="20"/>
            <w:szCs w:val="20"/>
          </w:rPr>
          <w:t>Objetos de Gerenciamento Compartilhado do SQL Server 2014</w:t>
        </w:r>
      </w:hyperlink>
    </w:p>
    <w:p w14:paraId="79DAB8AC" w14:textId="4DF8E982" w:rsidR="00CA3FEA" w:rsidRPr="00B26586" w:rsidRDefault="00973351" w:rsidP="003845C5">
      <w:pPr>
        <w:pStyle w:val="Bullet4"/>
        <w:numPr>
          <w:ilvl w:val="1"/>
          <w:numId w:val="2"/>
        </w:numPr>
        <w:spacing w:before="0" w:after="0"/>
      </w:pPr>
      <w:hyperlink r:id="rId15" w:history="1">
        <w:r w:rsidR="00A754D9">
          <w:rPr>
            <w:sz w:val="20"/>
            <w:szCs w:val="20"/>
          </w:rPr>
          <w:t>SQL Server Compact 4.0 com Service Pack 1 (Sp1)</w:t>
        </w:r>
      </w:hyperlink>
    </w:p>
    <w:p w14:paraId="56EBA009" w14:textId="7ED19063" w:rsidR="00CA3FEA" w:rsidRPr="00B26586" w:rsidRDefault="00973351" w:rsidP="003845C5">
      <w:pPr>
        <w:pStyle w:val="Bullet4"/>
        <w:numPr>
          <w:ilvl w:val="1"/>
          <w:numId w:val="2"/>
        </w:numPr>
        <w:spacing w:before="0"/>
      </w:pPr>
      <w:hyperlink r:id="rId16" w:history="1">
        <w:r w:rsidR="00A754D9">
          <w:rPr>
            <w:sz w:val="20"/>
            <w:szCs w:val="20"/>
          </w:rPr>
          <w:t>System CLR Types para Microsoft SQL Server 2014</w:t>
        </w:r>
      </w:hyperlink>
    </w:p>
    <w:p w14:paraId="2C99E639" w14:textId="77777777" w:rsidR="00895E0C" w:rsidRPr="00B26586"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26586"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26586"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5845886" w:rsidR="00895E0C" w:rsidRPr="00B26586" w:rsidRDefault="00895E0C" w:rsidP="00EC7B2A">
      <w:pPr>
        <w:pStyle w:val="Heading2"/>
        <w:ind w:right="180"/>
      </w:pPr>
      <w:r>
        <w:rPr>
          <w:sz w:val="20"/>
          <w:szCs w:val="20"/>
        </w:rPr>
        <w:t xml:space="preserve">Consentimento para Serviços de Internet. </w:t>
      </w:r>
      <w:r>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Pr>
          <w:b w:val="0"/>
          <w:color w:val="000000"/>
          <w:sz w:val="20"/>
          <w:szCs w:val="20"/>
        </w:rPr>
        <w:t xml:space="preserve"> </w:t>
      </w:r>
      <w:hyperlink r:id="rId17" w:history="1">
        <w:r>
          <w:rPr>
            <w:rStyle w:val="Hyperlink"/>
            <w:b w:val="0"/>
            <w:color w:val="0563C1"/>
            <w:sz w:val="20"/>
            <w:szCs w:val="20"/>
          </w:rPr>
          <w:t>http://go.microsoft.com/fwlink/?LinkId=817381</w:t>
        </w:r>
      </w:hyperlink>
      <w:r>
        <w:rPr>
          <w:b w:val="0"/>
          <w:sz w:val="20"/>
          <w:szCs w:val="20"/>
        </w:rPr>
        <w:t>. Ao usar esses recursos, você autoriza a transmissão dessas informações. A Microsoft não usa as informações para identificar ou contatar você.</w:t>
      </w:r>
    </w:p>
    <w:p w14:paraId="73E9BD6E" w14:textId="31D190A1" w:rsidR="00895E0C" w:rsidRPr="00B26586"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B26586" w:rsidRDefault="00895E0C" w:rsidP="00000757">
      <w:pPr>
        <w:pStyle w:val="Bullet4Underline"/>
        <w:numPr>
          <w:ilvl w:val="0"/>
          <w:numId w:val="6"/>
        </w:numPr>
        <w:tabs>
          <w:tab w:val="left" w:pos="1080"/>
        </w:tabs>
        <w:ind w:left="1080" w:right="9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26586"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26586"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26586"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B26586" w:rsidRDefault="005644F4" w:rsidP="00867C57">
      <w:pPr>
        <w:pStyle w:val="Heading1"/>
      </w:pPr>
      <w:r>
        <w:rPr>
          <w:sz w:val="20"/>
          <w:szCs w:val="20"/>
        </w:rPr>
        <w:t>KB975759.</w:t>
      </w:r>
      <w:r w:rsidRPr="001B4C9D">
        <w:rPr>
          <w:b w:val="0"/>
          <w:bCs w:val="0"/>
          <w:sz w:val="20"/>
          <w:szCs w:val="20"/>
        </w:rPr>
        <w:t xml:space="preserve">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B26586" w:rsidRDefault="00895E0C" w:rsidP="00867C57">
      <w:pPr>
        <w:pStyle w:val="Heading1"/>
      </w:pPr>
      <w:r>
        <w:rPr>
          <w:sz w:val="20"/>
          <w:szCs w:val="20"/>
        </w:rPr>
        <w:t>ESCOPO DA LICENÇA.</w:t>
      </w:r>
      <w:r w:rsidRPr="00D51D3A">
        <w:rPr>
          <w:b w:val="0"/>
          <w:bCs w:val="0"/>
          <w:sz w:val="20"/>
          <w:szCs w:val="20"/>
        </w:rPr>
        <w:t xml:space="preserve">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26586"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26586"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26586"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26586"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B26586"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B26586"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B26586"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26586"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26586" w:rsidRDefault="00343095" w:rsidP="00867C57">
      <w:pPr>
        <w:pStyle w:val="Heading1"/>
      </w:pPr>
      <w:r>
        <w:rPr>
          <w:sz w:val="20"/>
          <w:szCs w:val="20"/>
        </w:rPr>
        <w:t>CÓPIA DE BACKUP.</w:t>
      </w:r>
    </w:p>
    <w:p w14:paraId="63824116" w14:textId="77777777" w:rsidR="00895E0C" w:rsidRPr="00B26586" w:rsidRDefault="00895E0C" w:rsidP="00867C57">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26586" w:rsidRDefault="00895E0C" w:rsidP="00867C57">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26586" w:rsidRDefault="00895E0C" w:rsidP="00867C57">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B26586" w:rsidRDefault="00895E0C" w:rsidP="00867C57">
      <w:pPr>
        <w:pStyle w:val="Heading1"/>
      </w:pPr>
      <w:r>
        <w:rPr>
          <w:sz w:val="20"/>
          <w:szCs w:val="20"/>
        </w:rPr>
        <w:t>SOFTWARE NÃO DESTINADO À REVENDA.</w:t>
      </w:r>
      <w:r>
        <w:rPr>
          <w:b w:val="0"/>
          <w:sz w:val="20"/>
          <w:szCs w:val="20"/>
        </w:rPr>
        <w:t xml:space="preserve"> Você não poderá vender o software marcado como “Não Destinado à Revenda”.</w:t>
      </w:r>
    </w:p>
    <w:p w14:paraId="3CC1D642" w14:textId="61177D50" w:rsidR="00895E0C" w:rsidRPr="00B26586" w:rsidRDefault="00895E0C" w:rsidP="00867C57">
      <w:pPr>
        <w:pStyle w:val="Heading1"/>
      </w:pPr>
      <w:r>
        <w:rPr>
          <w:sz w:val="20"/>
          <w:szCs w:val="20"/>
        </w:rPr>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 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26586" w:rsidRDefault="00895E0C" w:rsidP="00867C57">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B26586" w:rsidRDefault="00895E0C" w:rsidP="00867C57">
      <w:pPr>
        <w:pStyle w:val="Heading1"/>
      </w:pPr>
      <w:r>
        <w:rPr>
          <w:sz w:val="20"/>
          <w:szCs w:val="20"/>
        </w:rPr>
        <w:t>RESTRIÇÕES DE EXPORTAÇÃO.</w:t>
      </w:r>
      <w:r>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26586"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B26586"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26586"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B26586"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B26586" w:rsidSect="000E5CC5">
      <w:footerReference w:type="default" r:id="rId2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5BF6" w14:textId="77777777" w:rsidR="00C3797B" w:rsidRDefault="00C3797B" w:rsidP="00895E0C">
      <w:pPr>
        <w:spacing w:before="0" w:after="0"/>
      </w:pPr>
      <w:r>
        <w:separator/>
      </w:r>
    </w:p>
    <w:p w14:paraId="13D6B43A" w14:textId="77777777" w:rsidR="00C3797B" w:rsidRDefault="00C3797B"/>
  </w:endnote>
  <w:endnote w:type="continuationSeparator" w:id="0">
    <w:p w14:paraId="025307BB" w14:textId="77777777" w:rsidR="00C3797B" w:rsidRDefault="00C3797B" w:rsidP="00895E0C">
      <w:pPr>
        <w:spacing w:before="0" w:after="0"/>
      </w:pPr>
      <w:r>
        <w:continuationSeparator/>
      </w:r>
    </w:p>
    <w:p w14:paraId="465C51F9" w14:textId="77777777" w:rsidR="00C3797B" w:rsidRDefault="00C3797B"/>
  </w:endnote>
  <w:endnote w:type="continuationNotice" w:id="1">
    <w:p w14:paraId="41E7BD87" w14:textId="77777777" w:rsidR="00C3797B" w:rsidRDefault="00C379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3647A14A" w:rsidR="008D2685" w:rsidRPr="008D5B29" w:rsidRDefault="008D2685" w:rsidP="008D5B29">
    <w:pPr>
      <w:pStyle w:val="Footer"/>
      <w:tabs>
        <w:tab w:val="clear" w:pos="8640"/>
        <w:tab w:val="right" w:pos="9360"/>
      </w:tabs>
      <w:rPr>
        <w:sz w:val="20"/>
        <w:szCs w:val="20"/>
        <w:lang w:val="en-US" w:eastAsia="en-US" w:bidi="ar-SA"/>
      </w:rPr>
    </w:pPr>
    <w:r w:rsidRPr="008D5B29">
      <w:rPr>
        <w:sz w:val="20"/>
        <w:szCs w:val="20"/>
        <w:lang w:val="en-US" w:eastAsia="en-US" w:bidi="ar-SA"/>
      </w:rPr>
      <w:t>ISV Royalty Agreement EULA (January 1, 2017)</w:t>
    </w:r>
    <w:r w:rsidRPr="008D5B29">
      <w:rPr>
        <w:sz w:val="20"/>
        <w:szCs w:val="20"/>
        <w:lang w:val="en-US" w:eastAsia="en-US" w:bidi="ar-SA"/>
      </w:rPr>
      <w:tab/>
    </w:r>
    <w:r w:rsidRPr="008D5B29">
      <w:rPr>
        <w:sz w:val="20"/>
        <w:szCs w:val="20"/>
        <w:lang w:val="en-US" w:eastAsia="en-US" w:bidi="ar-SA"/>
      </w:rPr>
      <w:tab/>
      <w:t xml:space="preserve">Page </w:t>
    </w:r>
    <w:r w:rsidRPr="008D5B29">
      <w:rPr>
        <w:sz w:val="20"/>
        <w:szCs w:val="20"/>
        <w:lang w:val="en-US" w:eastAsia="en-US" w:bidi="ar-SA"/>
      </w:rPr>
      <w:fldChar w:fldCharType="begin"/>
    </w:r>
    <w:r w:rsidRPr="008D5B29">
      <w:rPr>
        <w:sz w:val="20"/>
        <w:szCs w:val="20"/>
        <w:lang w:val="en-US" w:eastAsia="en-US" w:bidi="ar-SA"/>
      </w:rPr>
      <w:instrText xml:space="preserve"> PAGE   \* MERGEFORMAT </w:instrText>
    </w:r>
    <w:r w:rsidRPr="008D5B29">
      <w:rPr>
        <w:sz w:val="20"/>
        <w:szCs w:val="20"/>
        <w:lang w:val="en-US" w:eastAsia="en-US" w:bidi="ar-SA"/>
      </w:rPr>
      <w:fldChar w:fldCharType="separate"/>
    </w:r>
    <w:r w:rsidR="00973351" w:rsidRPr="00973351">
      <w:rPr>
        <w:noProof/>
        <w:sz w:val="20"/>
        <w:szCs w:val="20"/>
        <w:lang w:eastAsia="en-US" w:bidi="ar-SA"/>
      </w:rPr>
      <w:t>2</w:t>
    </w:r>
    <w:r w:rsidRPr="008D5B29">
      <w:rPr>
        <w:sz w:val="20"/>
        <w:szCs w:val="20"/>
        <w:lang w:val="en-US" w:eastAsia="en-US" w:bidi="ar-SA"/>
      </w:rPr>
      <w:fldChar w:fldCharType="end"/>
    </w:r>
    <w:r w:rsidRPr="008D5B29">
      <w:rPr>
        <w:sz w:val="20"/>
        <w:szCs w:val="20"/>
        <w:lang w:val="en-US" w:eastAsia="en-US" w:bidi="ar-SA"/>
      </w:rPr>
      <w:t xml:space="preserve"> of </w:t>
    </w:r>
    <w:r w:rsidRPr="008D5B29">
      <w:rPr>
        <w:sz w:val="20"/>
        <w:szCs w:val="20"/>
        <w:lang w:val="en-US" w:eastAsia="en-US" w:bidi="ar-SA"/>
      </w:rPr>
      <w:fldChar w:fldCharType="begin"/>
    </w:r>
    <w:r w:rsidR="008C5AC3" w:rsidRPr="008D5B29">
      <w:rPr>
        <w:sz w:val="20"/>
        <w:szCs w:val="20"/>
        <w:lang w:val="en-US" w:eastAsia="en-US" w:bidi="ar-SA"/>
      </w:rPr>
      <w:instrText xml:space="preserve"> NUMPAGES   \* MERGEFORMAT </w:instrText>
    </w:r>
    <w:r w:rsidRPr="008D5B29">
      <w:rPr>
        <w:sz w:val="20"/>
        <w:szCs w:val="20"/>
        <w:lang w:val="en-US" w:eastAsia="en-US" w:bidi="ar-SA"/>
      </w:rPr>
      <w:fldChar w:fldCharType="separate"/>
    </w:r>
    <w:r w:rsidR="00973351" w:rsidRPr="00973351">
      <w:rPr>
        <w:noProof/>
        <w:sz w:val="20"/>
        <w:szCs w:val="20"/>
        <w:lang w:eastAsia="en-US" w:bidi="ar-SA"/>
      </w:rPr>
      <w:t>3</w:t>
    </w:r>
    <w:r w:rsidRPr="008D5B29">
      <w:rPr>
        <w:sz w:val="20"/>
        <w:szCs w:val="20"/>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FBF5" w14:textId="77777777" w:rsidR="00C3797B" w:rsidRDefault="00C3797B" w:rsidP="00895E0C">
      <w:pPr>
        <w:spacing w:before="0" w:after="0"/>
      </w:pPr>
      <w:r>
        <w:separator/>
      </w:r>
    </w:p>
    <w:p w14:paraId="44089EE0" w14:textId="77777777" w:rsidR="00C3797B" w:rsidRDefault="00C3797B"/>
  </w:footnote>
  <w:footnote w:type="continuationSeparator" w:id="0">
    <w:p w14:paraId="0777A594" w14:textId="77777777" w:rsidR="00C3797B" w:rsidRDefault="00C3797B" w:rsidP="00895E0C">
      <w:pPr>
        <w:spacing w:before="0" w:after="0"/>
      </w:pPr>
      <w:r>
        <w:continuationSeparator/>
      </w:r>
    </w:p>
    <w:p w14:paraId="1417E19B" w14:textId="77777777" w:rsidR="00C3797B" w:rsidRDefault="00C3797B"/>
  </w:footnote>
  <w:footnote w:type="continuationNotice" w:id="1">
    <w:p w14:paraId="13653124" w14:textId="77777777" w:rsidR="00C3797B" w:rsidRDefault="00C3797B">
      <w:pPr>
        <w:spacing w:before="0" w:after="0"/>
      </w:pPr>
    </w:p>
  </w:footnote>
  <w:footnote w:id="2">
    <w:p w14:paraId="693CD761" w14:textId="77CE2681" w:rsidR="00591C44" w:rsidRPr="00591C44" w:rsidRDefault="00591C44" w:rsidP="00591C44">
      <w:pPr>
        <w:pStyle w:val="Footnote"/>
        <w:rPr>
          <w:b w:val="0"/>
        </w:rPr>
      </w:pPr>
      <w:r>
        <w:rPr>
          <w:rStyle w:val="FootnoteReference"/>
        </w:rPr>
        <w:footnoteRef/>
      </w:r>
      <w:r w:rsidRPr="00591C44">
        <w:t xml:space="preserve"> </w:t>
      </w:r>
      <w:r w:rsidRPr="00591C44">
        <w:rPr>
          <w:bCs w:val="0"/>
        </w:rPr>
        <w:t xml:space="preserve">LICENCIANTE: </w:t>
      </w:r>
      <w:r w:rsidRPr="00591C44">
        <w:rPr>
          <w:b w:val="0"/>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91C44">
        <w:rPr>
          <w:b w:val="0"/>
          <w:i/>
          <w:iCs/>
        </w:rPr>
        <w:t>Todas as outras marcas pertencem aos seus respectivos proprietários</w:t>
      </w:r>
      <w:r w:rsidRPr="00591C44">
        <w:rPr>
          <w:b w:val="0"/>
        </w:rPr>
        <w:t>.”</w:t>
      </w:r>
    </w:p>
  </w:footnote>
  <w:footnote w:id="3">
    <w:p w14:paraId="56469EF7" w14:textId="401F3C30" w:rsidR="00591C44" w:rsidRPr="009F6F1E" w:rsidRDefault="00591C44" w:rsidP="00591C44">
      <w:pPr>
        <w:pStyle w:val="Footnote"/>
        <w:widowControl w:val="0"/>
        <w:rPr>
          <w:rFonts w:cs="Tahoma"/>
          <w:b w:val="0"/>
          <w:lang w:val="en-US"/>
        </w:rPr>
      </w:pPr>
      <w:r w:rsidRPr="009F6F1E">
        <w:rPr>
          <w:rFonts w:cs="Tahoma"/>
          <w:vertAlign w:val="superscript"/>
        </w:rPr>
        <w:footnoteRef/>
      </w:r>
      <w:r w:rsidRPr="009F6F1E">
        <w:rPr>
          <w:rFonts w:cs="Tahoma"/>
        </w:rPr>
        <w:t xml:space="preserve"> LICENCIANTE: </w:t>
      </w:r>
      <w:r w:rsidRPr="009F6F1E">
        <w:rPr>
          <w:rFonts w:cs="Tahoma"/>
          <w:b w:val="0"/>
          <w:bCs w:val="0"/>
        </w:rPr>
        <w:t xml:space="preserve">Para software licenciado “Academic Edition”, especifique o nome. </w:t>
      </w:r>
      <w:r w:rsidRPr="009F6F1E">
        <w:rPr>
          <w:rFonts w:cs="Tahoma"/>
          <w:b w:val="0"/>
          <w:bCs w:val="0"/>
          <w:lang w:val="en-US"/>
        </w:rPr>
        <w:t>Por exemplo: Microsoft</w:t>
      </w:r>
      <w:r w:rsidR="00E00C7B" w:rsidRPr="009F6F1E">
        <w:rPr>
          <w:rFonts w:cs="Tahoma"/>
          <w:b w:val="0"/>
          <w:bCs w:val="0"/>
          <w:vertAlign w:val="superscript"/>
        </w:rPr>
        <w:sym w:font="Symbol" w:char="00E2"/>
      </w:r>
      <w:r w:rsidRPr="009F6F1E">
        <w:rPr>
          <w:rFonts w:cs="Tahoma"/>
          <w:b w:val="0"/>
          <w:bCs w:val="0"/>
          <w:lang w:val="en-US"/>
        </w:rPr>
        <w:t xml:space="preserve"> System Center Configuration Manager 1606 Edition e Academic Edition.</w:t>
      </w:r>
    </w:p>
  </w:footnote>
  <w:footnote w:id="4">
    <w:p w14:paraId="46B09581" w14:textId="799A6641" w:rsidR="00E00C7B" w:rsidRPr="00E00C7B" w:rsidRDefault="00E00C7B" w:rsidP="00E00C7B">
      <w:pPr>
        <w:pStyle w:val="Footnote"/>
        <w:rPr>
          <w:b w:val="0"/>
        </w:rPr>
      </w:pPr>
      <w:r w:rsidRPr="00C27EAC">
        <w:rPr>
          <w:vertAlign w:val="superscript"/>
        </w:rPr>
        <w:footnoteRef/>
      </w:r>
      <w:r w:rsidRPr="00E00C7B">
        <w:t xml:space="preserve"> LICENCIANTE</w:t>
      </w:r>
      <w:r w:rsidRPr="001A7DFC">
        <w:t>:</w:t>
      </w:r>
      <w:r w:rsidRPr="00E00C7B">
        <w:rPr>
          <w:b w:val="0"/>
          <w:bCs w:val="0"/>
        </w:rPr>
        <w:t xml:space="preserve"> 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7C160002"/>
    <w:lvl w:ilvl="0" w:tplc="8AA8E1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AF6A6BC"/>
    <w:lvl w:ilvl="0" w:tplc="1DFEFA2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8184B64"/>
    <w:lvl w:ilvl="0" w:tplc="9C98F150">
      <w:start w:val="1"/>
      <w:numFmt w:val="bullet"/>
      <w:pStyle w:val="Bullet4"/>
      <w:lvlText w:val=""/>
      <w:lvlJc w:val="left"/>
      <w:pPr>
        <w:tabs>
          <w:tab w:val="num" w:pos="1437"/>
        </w:tabs>
        <w:ind w:left="1435" w:hanging="358"/>
      </w:pPr>
      <w:rPr>
        <w:rFonts w:ascii="Symbol" w:hAnsi="Symbol" w:hint="default"/>
        <w:sz w:val="20"/>
        <w:szCs w:val="20"/>
      </w:rPr>
    </w:lvl>
    <w:lvl w:ilvl="1" w:tplc="BADC443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2FA1A08"/>
    <w:lvl w:ilvl="0" w:tplc="0B004D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32F2D2"/>
    <w:lvl w:ilvl="0" w:tplc="FC724C6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FcmAU5PzqyOXB5KlGMzIJo60YETNgLl7rOd9KY+UToJE6N232ReMEk3ldDHiwLMVofCGr/+M8dNs0Bb1OuiWA==" w:salt="ovGQWiZPfu5dWiqX0JUI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0757"/>
    <w:rsid w:val="00005F3E"/>
    <w:rsid w:val="00014601"/>
    <w:rsid w:val="00014A02"/>
    <w:rsid w:val="000228DE"/>
    <w:rsid w:val="00042E6C"/>
    <w:rsid w:val="00047361"/>
    <w:rsid w:val="00076F48"/>
    <w:rsid w:val="000909C7"/>
    <w:rsid w:val="00097271"/>
    <w:rsid w:val="000D38C1"/>
    <w:rsid w:val="000E3B4D"/>
    <w:rsid w:val="000E46F1"/>
    <w:rsid w:val="000E5CC5"/>
    <w:rsid w:val="000E7364"/>
    <w:rsid w:val="000F7569"/>
    <w:rsid w:val="001018CA"/>
    <w:rsid w:val="00110356"/>
    <w:rsid w:val="0012225D"/>
    <w:rsid w:val="0013782B"/>
    <w:rsid w:val="00140FE0"/>
    <w:rsid w:val="00141B23"/>
    <w:rsid w:val="0015225E"/>
    <w:rsid w:val="001537D7"/>
    <w:rsid w:val="00163979"/>
    <w:rsid w:val="001930FE"/>
    <w:rsid w:val="001A479F"/>
    <w:rsid w:val="001A7DFC"/>
    <w:rsid w:val="001B2974"/>
    <w:rsid w:val="001B4C9D"/>
    <w:rsid w:val="001B5FA9"/>
    <w:rsid w:val="001C7627"/>
    <w:rsid w:val="002042B1"/>
    <w:rsid w:val="002067B8"/>
    <w:rsid w:val="00217C35"/>
    <w:rsid w:val="00220B05"/>
    <w:rsid w:val="0023114A"/>
    <w:rsid w:val="002428E0"/>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061FF"/>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1C44"/>
    <w:rsid w:val="005927C2"/>
    <w:rsid w:val="00593702"/>
    <w:rsid w:val="005948B2"/>
    <w:rsid w:val="005A6C7C"/>
    <w:rsid w:val="005B1BB2"/>
    <w:rsid w:val="005B3EE9"/>
    <w:rsid w:val="005E019F"/>
    <w:rsid w:val="005E498D"/>
    <w:rsid w:val="005F0851"/>
    <w:rsid w:val="006051CE"/>
    <w:rsid w:val="00613F7D"/>
    <w:rsid w:val="00614A1E"/>
    <w:rsid w:val="00623F63"/>
    <w:rsid w:val="006260E8"/>
    <w:rsid w:val="0063115B"/>
    <w:rsid w:val="0063435B"/>
    <w:rsid w:val="006423B3"/>
    <w:rsid w:val="00650395"/>
    <w:rsid w:val="00653631"/>
    <w:rsid w:val="00663ACF"/>
    <w:rsid w:val="0068205E"/>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553A"/>
    <w:rsid w:val="007579A5"/>
    <w:rsid w:val="007630DD"/>
    <w:rsid w:val="00777197"/>
    <w:rsid w:val="00783153"/>
    <w:rsid w:val="00783AAD"/>
    <w:rsid w:val="00790366"/>
    <w:rsid w:val="00791CB1"/>
    <w:rsid w:val="007A5FCC"/>
    <w:rsid w:val="007B7959"/>
    <w:rsid w:val="007C26A0"/>
    <w:rsid w:val="007D3FAD"/>
    <w:rsid w:val="007D600E"/>
    <w:rsid w:val="007E177B"/>
    <w:rsid w:val="007E4092"/>
    <w:rsid w:val="007E5A4A"/>
    <w:rsid w:val="007F0978"/>
    <w:rsid w:val="007F7539"/>
    <w:rsid w:val="0080335E"/>
    <w:rsid w:val="0081655F"/>
    <w:rsid w:val="00834FC1"/>
    <w:rsid w:val="008404F9"/>
    <w:rsid w:val="008438CA"/>
    <w:rsid w:val="00847ED1"/>
    <w:rsid w:val="00864E4C"/>
    <w:rsid w:val="00867C57"/>
    <w:rsid w:val="008709F1"/>
    <w:rsid w:val="00874BFC"/>
    <w:rsid w:val="008821C9"/>
    <w:rsid w:val="0088626B"/>
    <w:rsid w:val="00891373"/>
    <w:rsid w:val="00895E0C"/>
    <w:rsid w:val="0089671D"/>
    <w:rsid w:val="008C1576"/>
    <w:rsid w:val="008C1BA8"/>
    <w:rsid w:val="008C1BCC"/>
    <w:rsid w:val="008C5AC3"/>
    <w:rsid w:val="008D2685"/>
    <w:rsid w:val="008D5B29"/>
    <w:rsid w:val="008E5E85"/>
    <w:rsid w:val="008F06D2"/>
    <w:rsid w:val="009001D2"/>
    <w:rsid w:val="00920AB0"/>
    <w:rsid w:val="00925A8A"/>
    <w:rsid w:val="00931063"/>
    <w:rsid w:val="009402E5"/>
    <w:rsid w:val="009440A9"/>
    <w:rsid w:val="00945063"/>
    <w:rsid w:val="00961421"/>
    <w:rsid w:val="00973351"/>
    <w:rsid w:val="00974D7D"/>
    <w:rsid w:val="0097522A"/>
    <w:rsid w:val="00976E5C"/>
    <w:rsid w:val="0099478F"/>
    <w:rsid w:val="009959A6"/>
    <w:rsid w:val="009966F8"/>
    <w:rsid w:val="009B0476"/>
    <w:rsid w:val="009B3448"/>
    <w:rsid w:val="009C16DF"/>
    <w:rsid w:val="009E4892"/>
    <w:rsid w:val="009E6A57"/>
    <w:rsid w:val="009F360C"/>
    <w:rsid w:val="009F6F1E"/>
    <w:rsid w:val="009F7066"/>
    <w:rsid w:val="00A018BE"/>
    <w:rsid w:val="00A028FA"/>
    <w:rsid w:val="00A03DDB"/>
    <w:rsid w:val="00A20364"/>
    <w:rsid w:val="00A203C5"/>
    <w:rsid w:val="00A26149"/>
    <w:rsid w:val="00A343D2"/>
    <w:rsid w:val="00A34CB0"/>
    <w:rsid w:val="00A52F92"/>
    <w:rsid w:val="00A576AC"/>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3797B"/>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1D3A"/>
    <w:rsid w:val="00D57C04"/>
    <w:rsid w:val="00D57FA5"/>
    <w:rsid w:val="00D60496"/>
    <w:rsid w:val="00D62B31"/>
    <w:rsid w:val="00D63AB1"/>
    <w:rsid w:val="00D72ACA"/>
    <w:rsid w:val="00D7713F"/>
    <w:rsid w:val="00D80F27"/>
    <w:rsid w:val="00D87D2E"/>
    <w:rsid w:val="00DA010B"/>
    <w:rsid w:val="00DC72BB"/>
    <w:rsid w:val="00DC7D9E"/>
    <w:rsid w:val="00DF2B59"/>
    <w:rsid w:val="00E00C7B"/>
    <w:rsid w:val="00E260D8"/>
    <w:rsid w:val="00E358C5"/>
    <w:rsid w:val="00E41E08"/>
    <w:rsid w:val="00E45EF9"/>
    <w:rsid w:val="00E46D0E"/>
    <w:rsid w:val="00E52CE0"/>
    <w:rsid w:val="00E55899"/>
    <w:rsid w:val="00E907BF"/>
    <w:rsid w:val="00EA15F4"/>
    <w:rsid w:val="00EB23A6"/>
    <w:rsid w:val="00EB77F1"/>
    <w:rsid w:val="00EC3FD2"/>
    <w:rsid w:val="00EC7B2A"/>
    <w:rsid w:val="00ED2B1E"/>
    <w:rsid w:val="00ED5536"/>
    <w:rsid w:val="00ED62A7"/>
    <w:rsid w:val="00EE1E35"/>
    <w:rsid w:val="00EE30DB"/>
    <w:rsid w:val="00EF316E"/>
    <w:rsid w:val="00F1272C"/>
    <w:rsid w:val="00F27E72"/>
    <w:rsid w:val="00F33E4D"/>
    <w:rsid w:val="00F37558"/>
    <w:rsid w:val="00F37AAB"/>
    <w:rsid w:val="00F434BF"/>
    <w:rsid w:val="00F611C0"/>
    <w:rsid w:val="00F61CF9"/>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86F4E9-5E00-4D2A-A6C7-70FDD9B891FC}"/>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3837</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